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4E" w:rsidRPr="003C774E" w:rsidRDefault="003C774E" w:rsidP="003C774E">
      <w:pPr>
        <w:spacing w:after="0" w:line="240" w:lineRule="auto"/>
        <w:outlineLvl w:val="0"/>
        <w:rPr>
          <w:rFonts w:ascii="Open Sans" w:eastAsia="Times New Roman" w:hAnsi="Open Sans" w:cs="Open Sans"/>
          <w:color w:val="000000"/>
          <w:kern w:val="36"/>
          <w:sz w:val="45"/>
          <w:szCs w:val="45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kern w:val="36"/>
          <w:sz w:val="45"/>
          <w:szCs w:val="45"/>
          <w:lang w:eastAsia="it-IT"/>
        </w:rPr>
        <w:t>Referendum costituzionale del 29 marzo 2020</w:t>
      </w:r>
    </w:p>
    <w:p w:rsidR="003C774E" w:rsidRPr="003C774E" w:rsidRDefault="003C774E" w:rsidP="003C774E">
      <w:pPr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36"/>
          <w:szCs w:val="36"/>
          <w:lang w:eastAsia="it-IT"/>
        </w:rPr>
        <w:t xml:space="preserve">Quando, dove e come si vota </w:t>
      </w:r>
    </w:p>
    <w:p w:rsidR="003C774E" w:rsidRPr="003C774E" w:rsidRDefault="003C774E" w:rsidP="003C774E">
      <w:pPr>
        <w:pStyle w:val="NormaleWeb"/>
        <w:rPr>
          <w:rFonts w:ascii="Open Sans" w:hAnsi="Open Sans" w:cs="Open Sans"/>
          <w:color w:val="000000"/>
          <w:sz w:val="21"/>
          <w:szCs w:val="21"/>
        </w:rPr>
      </w:pPr>
      <w:r w:rsidRPr="003C774E">
        <w:rPr>
          <w:rFonts w:ascii="Open Sans" w:hAnsi="Open Sans" w:cs="Open Sans"/>
          <w:color w:val="000000"/>
          <w:sz w:val="21"/>
          <w:szCs w:val="21"/>
        </w:rPr>
        <w:t>Il 29 marzo 2020 i cittadini italiani vengono chiamati a votare per il referendum costituzionale, di cui riportiamo testualmente il quesito:</w:t>
      </w:r>
    </w:p>
    <w:p w:rsidR="003C774E" w:rsidRDefault="003C774E" w:rsidP="003C774E">
      <w:pPr>
        <w:pStyle w:val="NormaleWeb"/>
        <w:rPr>
          <w:rFonts w:ascii="Open Sans" w:hAnsi="Open Sans" w:cs="Open Sans"/>
          <w:color w:val="000000"/>
          <w:sz w:val="21"/>
          <w:szCs w:val="21"/>
        </w:rPr>
      </w:pPr>
      <w:r w:rsidRPr="003C774E">
        <w:rPr>
          <w:rFonts w:ascii="Open Sans" w:hAnsi="Open Sans" w:cs="Open Sans"/>
          <w:color w:val="000000"/>
          <w:sz w:val="21"/>
          <w:szCs w:val="21"/>
        </w:rPr>
        <w:t xml:space="preserve">"Approvate il testo della legge costituzionale concernente </w:t>
      </w:r>
      <w:r w:rsidRPr="003C774E">
        <w:rPr>
          <w:rStyle w:val="Enfasigrassetto"/>
          <w:rFonts w:ascii="Open Sans" w:hAnsi="Open Sans" w:cs="Open Sans"/>
          <w:color w:val="000000"/>
          <w:sz w:val="21"/>
          <w:szCs w:val="21"/>
        </w:rPr>
        <w:t>"Modifiche agli articoli 56, 57 e 59 della Costituzione in materia di riduzione del numero dei parlamentari"</w:t>
      </w:r>
      <w:r w:rsidRPr="003C774E">
        <w:rPr>
          <w:rFonts w:ascii="Open Sans" w:hAnsi="Open Sans" w:cs="Open Sans"/>
          <w:color w:val="000000"/>
          <w:sz w:val="21"/>
          <w:szCs w:val="21"/>
        </w:rPr>
        <w:t>,</w:t>
      </w:r>
      <w:r w:rsidRPr="003C774E">
        <w:rPr>
          <w:rStyle w:val="Enfasigrassetto"/>
          <w:rFonts w:ascii="Open Sans" w:hAnsi="Open Sans" w:cs="Open Sans"/>
          <w:color w:val="000000"/>
          <w:sz w:val="21"/>
          <w:szCs w:val="21"/>
        </w:rPr>
        <w:t xml:space="preserve"> </w:t>
      </w:r>
      <w:r w:rsidRPr="003C774E">
        <w:rPr>
          <w:rFonts w:ascii="Open Sans" w:hAnsi="Open Sans" w:cs="Open Sans"/>
          <w:color w:val="000000"/>
          <w:sz w:val="21"/>
          <w:szCs w:val="21"/>
        </w:rPr>
        <w:t>approvato dal Parlamento e pubblicato nella Gazzetta ufficiale della Repubblica Italiana - serie generale - n. 240 del 12 ottobre 2019?".</w:t>
      </w:r>
    </w:p>
    <w:p w:rsidR="003C774E" w:rsidRPr="003C774E" w:rsidRDefault="003C774E" w:rsidP="003C774E">
      <w:pPr>
        <w:pStyle w:val="Normale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CHI PUO’ VOTARE</w:t>
      </w:r>
    </w:p>
    <w:p w:rsidR="003C774E" w:rsidRPr="003C774E" w:rsidRDefault="003C774E" w:rsidP="003C774E">
      <w:pPr>
        <w:pStyle w:val="NormaleWeb"/>
        <w:rPr>
          <w:rFonts w:ascii="Open Sans" w:hAnsi="Open Sans" w:cs="Open Sans"/>
          <w:color w:val="000000"/>
          <w:sz w:val="21"/>
          <w:szCs w:val="21"/>
        </w:rPr>
      </w:pPr>
      <w:r w:rsidRPr="003C774E">
        <w:rPr>
          <w:rFonts w:ascii="Open Sans" w:hAnsi="Open Sans" w:cs="Open Sans"/>
          <w:color w:val="000000"/>
          <w:sz w:val="21"/>
          <w:szCs w:val="21"/>
        </w:rPr>
        <w:t xml:space="preserve">Sono ammessi al voto tutti i cittadini iscritti nelle liste elettorali che abbiano già compiuto il diciottesimo anno d'età nel giorno della consultazione; </w:t>
      </w:r>
      <w:r w:rsidRPr="003C774E">
        <w:rPr>
          <w:rStyle w:val="Enfasigrassetto"/>
          <w:rFonts w:ascii="Open Sans" w:hAnsi="Open Sans" w:cs="Open Sans"/>
          <w:color w:val="000000"/>
          <w:sz w:val="21"/>
          <w:szCs w:val="21"/>
        </w:rPr>
        <w:t>sono esclusi dalla votazione i cittadini comunitari anche se iscritti nelle liste elettorali aggiunte per le elezioni comunali ed europee</w:t>
      </w:r>
      <w:r w:rsidRPr="003C774E">
        <w:rPr>
          <w:rFonts w:ascii="Open Sans" w:hAnsi="Open Sans" w:cs="Open Sans"/>
          <w:color w:val="000000"/>
          <w:sz w:val="21"/>
          <w:szCs w:val="21"/>
        </w:rPr>
        <w:t>.</w:t>
      </w:r>
    </w:p>
    <w:p w:rsidR="003C774E" w:rsidRDefault="003C774E" w:rsidP="003C774E">
      <w:pPr>
        <w:pStyle w:val="NormaleWeb"/>
        <w:rPr>
          <w:rFonts w:ascii="Open Sans" w:hAnsi="Open Sans" w:cs="Open Sans"/>
          <w:color w:val="000000"/>
          <w:sz w:val="21"/>
          <w:szCs w:val="21"/>
        </w:rPr>
      </w:pPr>
      <w:r w:rsidRPr="003C774E">
        <w:rPr>
          <w:rFonts w:ascii="Open Sans" w:hAnsi="Open Sans" w:cs="Open Sans"/>
          <w:color w:val="000000"/>
          <w:sz w:val="21"/>
          <w:szCs w:val="21"/>
        </w:rPr>
        <w:t xml:space="preserve">Gli elettori italiani residenti all'estero possono votare per corrispondenza o presentare opzione di voto in Italia </w:t>
      </w:r>
      <w:r w:rsidRPr="003C774E">
        <w:rPr>
          <w:rStyle w:val="Enfasigrassetto"/>
          <w:rFonts w:ascii="Open Sans" w:hAnsi="Open Sans" w:cs="Open Sans"/>
          <w:color w:val="000000"/>
          <w:sz w:val="21"/>
          <w:szCs w:val="21"/>
        </w:rPr>
        <w:t>entro l'8 febbraio 2020</w:t>
      </w:r>
      <w:r w:rsidRPr="003C774E">
        <w:rPr>
          <w:rFonts w:ascii="Open Sans" w:hAnsi="Open Sans" w:cs="Open Sans"/>
          <w:color w:val="000000"/>
          <w:sz w:val="21"/>
          <w:szCs w:val="21"/>
        </w:rPr>
        <w:t xml:space="preserve"> (decimo giorno successivo alla pubblicazione del decreto di indizione), con comunicazione scritta all’Ambasciata o Consolato competente per territorio (art. 4 L. 459/2001).</w:t>
      </w:r>
    </w:p>
    <w:p w:rsidR="00A13B5B" w:rsidRPr="005339ED" w:rsidRDefault="00A13B5B" w:rsidP="003C774E">
      <w:pPr>
        <w:pStyle w:val="NormaleWeb"/>
        <w:rPr>
          <w:rFonts w:ascii="Open Sans" w:hAnsi="Open Sans" w:cs="Open Sans"/>
          <w:color w:val="000000"/>
          <w:sz w:val="22"/>
          <w:szCs w:val="22"/>
        </w:rPr>
      </w:pPr>
      <w:r w:rsidRPr="005339ED">
        <w:rPr>
          <w:rFonts w:ascii="Arial" w:hAnsi="Arial" w:cs="Arial"/>
          <w:color w:val="000000"/>
          <w:sz w:val="22"/>
          <w:szCs w:val="22"/>
        </w:rPr>
        <w:t>Il modello predisposto dal Ministero degli Affari Esteri è</w:t>
      </w:r>
      <w:r w:rsidR="004302E0" w:rsidRPr="005339ED">
        <w:rPr>
          <w:rFonts w:ascii="Arial" w:hAnsi="Arial" w:cs="Arial"/>
          <w:color w:val="000000"/>
          <w:sz w:val="22"/>
          <w:szCs w:val="22"/>
        </w:rPr>
        <w:t xml:space="preserve"> allegato alla presente comunicazione ed è</w:t>
      </w:r>
      <w:r w:rsidRPr="005339ED">
        <w:rPr>
          <w:rFonts w:ascii="Arial" w:hAnsi="Arial" w:cs="Arial"/>
          <w:color w:val="000000"/>
          <w:sz w:val="22"/>
          <w:szCs w:val="22"/>
        </w:rPr>
        <w:t xml:space="preserve"> reperibile anche presso i consolati oppure in via informatica sul sito del proprio Ufficio consolare e sul sito: </w:t>
      </w:r>
      <w:hyperlink r:id="rId5" w:history="1">
        <w:r w:rsidRPr="005339ED">
          <w:rPr>
            <w:rFonts w:ascii="Arial" w:hAnsi="Arial" w:cs="Arial"/>
            <w:color w:val="333333"/>
            <w:sz w:val="22"/>
            <w:szCs w:val="22"/>
            <w:u w:val="single"/>
          </w:rPr>
          <w:t>https://www.esteri.it/mae/it/sala_stampa/archivionotizie/retediplomatica/referendum-per-italiani-all-estero-due-opzioni-di-voto.html</w:t>
        </w:r>
      </w:hyperlink>
    </w:p>
    <w:p w:rsidR="003C774E" w:rsidRPr="00605CD7" w:rsidRDefault="003C774E" w:rsidP="003C774E">
      <w:pPr>
        <w:pStyle w:val="NormaleWeb"/>
        <w:rPr>
          <w:rFonts w:ascii="Open Sans" w:hAnsi="Open Sans" w:cs="Open Sans"/>
          <w:color w:val="000000"/>
          <w:sz w:val="18"/>
          <w:szCs w:val="18"/>
        </w:rPr>
      </w:pPr>
      <w:r w:rsidRPr="00605CD7">
        <w:rPr>
          <w:rFonts w:ascii="Open Sans" w:hAnsi="Open Sans" w:cs="Open Sans"/>
          <w:color w:val="000000"/>
          <w:sz w:val="18"/>
          <w:szCs w:val="18"/>
        </w:rPr>
        <w:t xml:space="preserve">Gli elettori italiani residenti in Italia ma temporaneamente all’estero per motivi di lavoro, studio o cure mediche per un periodo di almeno 3 mesi ed i loro famigliari conviventi, possono votare per corrispondenza facendone domanda in carta libera con allegato copia del documento di riconoscimento, al Comune di iscrizione elettorale </w:t>
      </w:r>
      <w:r w:rsidRPr="00605CD7">
        <w:rPr>
          <w:rStyle w:val="Enfasigrassetto"/>
          <w:rFonts w:ascii="Open Sans" w:hAnsi="Open Sans" w:cs="Open Sans"/>
          <w:color w:val="000000"/>
          <w:sz w:val="18"/>
          <w:szCs w:val="18"/>
        </w:rPr>
        <w:t>entro il 26 febbraio 2020</w:t>
      </w:r>
      <w:r w:rsidRPr="00605CD7">
        <w:rPr>
          <w:rFonts w:ascii="Open Sans" w:hAnsi="Open Sans" w:cs="Open Sans"/>
          <w:color w:val="000000"/>
          <w:sz w:val="18"/>
          <w:szCs w:val="18"/>
        </w:rPr>
        <w:t xml:space="preserve"> (trentaduesimo giorno antecedente la data di voto) - art. 4 bis L. 459/2001.</w:t>
      </w:r>
    </w:p>
    <w:p w:rsidR="003C774E" w:rsidRPr="003C774E" w:rsidRDefault="003C774E" w:rsidP="003C774E">
      <w:pPr>
        <w:spacing w:line="240" w:lineRule="auto"/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  <w:t xml:space="preserve">Quando si vota </w:t>
      </w:r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000000"/>
          <w:sz w:val="21"/>
          <w:lang w:eastAsia="it-IT"/>
        </w:rPr>
        <w:t>Domenica 29 marzo 2020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; i seggi rimangono aperti dalle ore 7:00 alle 23:00.</w:t>
      </w:r>
    </w:p>
    <w:p w:rsidR="003C774E" w:rsidRPr="003C774E" w:rsidRDefault="003C774E" w:rsidP="003C774E">
      <w:pPr>
        <w:spacing w:line="240" w:lineRule="auto"/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  <w:t xml:space="preserve">Dove si vota </w:t>
      </w:r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Il seggio dove l'elettore deve recarsi è indicato sulla tessera elettorale, sotto la sezione riportante i dati anagrafici dell'elettore.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000000"/>
          <w:sz w:val="21"/>
          <w:lang w:eastAsia="it-IT"/>
        </w:rPr>
        <w:t>AGEVOLAZIONI TARIFFARIE</w:t>
      </w:r>
      <w:r w:rsidRPr="003C774E">
        <w:rPr>
          <w:rFonts w:ascii="Open Sans" w:eastAsia="Times New Roman" w:hAnsi="Open Sans" w:cs="Open Sans"/>
          <w:i/>
          <w:iCs/>
          <w:color w:val="000000"/>
          <w:sz w:val="21"/>
          <w:lang w:eastAsia="it-IT"/>
        </w:rPr>
        <w:t xml:space="preserve">: 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gli elettori che risiedono all'estero o che si trovano fuori Comune potranno usufruire di agevolazioni tariffarie per i viaggi ferroviari, via mare o via aereo per recarsi a votare nel proprio Comune.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  <w:t>Il Ministero dell'Interno fornirà maggiori dettagli sulle modalità e condizioni per usufruire delle agevolazioni.</w:t>
      </w:r>
    </w:p>
    <w:p w:rsidR="003C774E" w:rsidRPr="003C774E" w:rsidRDefault="003C774E" w:rsidP="003C774E">
      <w:pPr>
        <w:spacing w:line="240" w:lineRule="auto"/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  <w:t xml:space="preserve">Come si vota </w:t>
      </w:r>
    </w:p>
    <w:p w:rsid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Per votare è necessario presentarsi al seggio muniti di tessera elettorale e di documento di riconoscimento.</w:t>
      </w:r>
    </w:p>
    <w:p w:rsidR="00002C8B" w:rsidRDefault="00002C8B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Si invita la cittadinanza a </w:t>
      </w:r>
      <w:r w:rsidRPr="003C774E">
        <w:rPr>
          <w:rFonts w:ascii="Open Sans" w:eastAsia="Times New Roman" w:hAnsi="Open Sans" w:cs="Open Sans"/>
          <w:b/>
          <w:bCs/>
          <w:color w:val="000000"/>
          <w:sz w:val="21"/>
          <w:lang w:eastAsia="it-IT"/>
        </w:rPr>
        <w:t>verificare fin da ora che la propria tessera contenga ancora spazi disponibili per la timbratura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; nel caso siano esauriti è possibile richiedere il rilascio di una nuova tessera.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  <w:hyperlink r:id="rId6" w:history="1">
        <w:r w:rsidRPr="003C774E">
          <w:rPr>
            <w:rFonts w:ascii="Open Sans" w:eastAsia="Times New Roman" w:hAnsi="Open Sans" w:cs="Open Sans"/>
            <w:b/>
            <w:bCs/>
            <w:color w:val="585858"/>
            <w:sz w:val="21"/>
            <w:lang w:eastAsia="it-IT"/>
          </w:rPr>
          <w:t>Informazioni sulla tessera elettorale</w:t>
        </w:r>
      </w:hyperlink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  <w:t>Per quanto riguarda coloro che non sono in grado di esprimere il voto autonomamente e devono usufruire del voto assistito, non appena disponibili verranno pubblicati in questa sezione i riferimenti relativi alle strutture sanitarie che rilasciano la certificazione necessaria.</w:t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  <w:t>Relativamente alla modalità di espressione del voto si ricorda che:</w:t>
      </w:r>
    </w:p>
    <w:p w:rsidR="003C774E" w:rsidRPr="003C774E" w:rsidRDefault="003C774E" w:rsidP="003C774E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proofErr w:type="gramStart"/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votando</w:t>
      </w:r>
      <w:proofErr w:type="gramEnd"/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 SI, si esprime la volontà di confermare le modifiche previste dalla legge costituzionale approvata nell'ottobre 2019;</w:t>
      </w:r>
    </w:p>
    <w:p w:rsidR="003C774E" w:rsidRPr="003C774E" w:rsidRDefault="003C774E" w:rsidP="003C774E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proofErr w:type="gramStart"/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votando</w:t>
      </w:r>
      <w:proofErr w:type="gramEnd"/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 xml:space="preserve"> NO, si manifesta la volontà di conservare il testo costituzionale nella formulazione attualmente vigente.</w:t>
      </w:r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Si ricorda inoltre che, trattandosi di un referendum confermativo, non è previsto un quorum per la validità della consultazione.</w:t>
      </w:r>
    </w:p>
    <w:p w:rsidR="003C774E" w:rsidRPr="003C774E" w:rsidRDefault="003C774E" w:rsidP="003C774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bookmarkStart w:id="1" w:name="33734"/>
      <w:r w:rsidRPr="003C774E">
        <w:rPr>
          <w:rFonts w:ascii="Open Sans" w:eastAsia="Times New Roman" w:hAnsi="Open Sans" w:cs="Open Sans"/>
          <w:b/>
          <w:bCs/>
          <w:vanish/>
          <w:color w:val="585858"/>
          <w:sz w:val="21"/>
          <w:szCs w:val="21"/>
          <w:lang w:eastAsia="it-IT"/>
        </w:rPr>
        <w:t xml:space="preserve">Normativa di riferimento </w:t>
      </w:r>
      <w:bookmarkEnd w:id="1"/>
    </w:p>
    <w:p w:rsidR="003C774E" w:rsidRPr="003C774E" w:rsidRDefault="003C774E" w:rsidP="003C774E">
      <w:pPr>
        <w:spacing w:line="240" w:lineRule="auto"/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</w:pPr>
      <w:r w:rsidRPr="003C774E">
        <w:rPr>
          <w:rFonts w:ascii="Open Sans" w:eastAsia="Times New Roman" w:hAnsi="Open Sans" w:cs="Open Sans"/>
          <w:b/>
          <w:bCs/>
          <w:color w:val="585858"/>
          <w:sz w:val="36"/>
          <w:szCs w:val="36"/>
          <w:lang w:eastAsia="it-IT"/>
        </w:rPr>
        <w:t xml:space="preserve">Normativa di riferimento </w:t>
      </w:r>
    </w:p>
    <w:p w:rsidR="003C774E" w:rsidRPr="003C774E" w:rsidRDefault="003C774E" w:rsidP="003C774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  <w:r w:rsidRPr="003C774E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t>DPR del 28 gennaio 2020 "Modifiche agli articoli 56, 57 e 59 della Costituzione in materia di riduzione del numero dei parlamentari", pubblicato nella Gazzetta ufficiale - serie generale n. 23 del 29 gennaio 2020.</w:t>
      </w:r>
    </w:p>
    <w:sectPr w:rsidR="003C774E" w:rsidRPr="003C774E" w:rsidSect="00024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92EE9"/>
    <w:multiLevelType w:val="multilevel"/>
    <w:tmpl w:val="5DA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E"/>
    <w:rsid w:val="00002C8B"/>
    <w:rsid w:val="0002455F"/>
    <w:rsid w:val="001A4577"/>
    <w:rsid w:val="002E528D"/>
    <w:rsid w:val="003C774E"/>
    <w:rsid w:val="004302E0"/>
    <w:rsid w:val="004D51C2"/>
    <w:rsid w:val="00531BF6"/>
    <w:rsid w:val="005339ED"/>
    <w:rsid w:val="00541819"/>
    <w:rsid w:val="00605CD7"/>
    <w:rsid w:val="0099290D"/>
    <w:rsid w:val="00A13B5B"/>
    <w:rsid w:val="00B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1E076-D24C-4A82-A467-A643A8E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55F"/>
  </w:style>
  <w:style w:type="paragraph" w:styleId="Titolo1">
    <w:name w:val="heading 1"/>
    <w:basedOn w:val="Normale"/>
    <w:link w:val="Titolo1Carattere"/>
    <w:uiPriority w:val="9"/>
    <w:qFormat/>
    <w:rsid w:val="003C774E"/>
    <w:pPr>
      <w:spacing w:after="0" w:line="617" w:lineRule="atLeast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774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C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C774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C774E"/>
    <w:rPr>
      <w:b/>
      <w:bCs/>
      <w:strike w:val="0"/>
      <w:dstrike w:val="0"/>
      <w:vanish w:val="0"/>
      <w:webHidden w:val="0"/>
      <w:color w:val="585858"/>
      <w:u w:val="none"/>
      <w:effect w:val="none"/>
      <w:shd w:val="clear" w:color="auto" w:fill="auto"/>
      <w:specVanish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774E"/>
    <w:rPr>
      <w:rFonts w:ascii="Times New Roman" w:eastAsia="Times New Roman" w:hAnsi="Times New Roman" w:cs="Times New Roman"/>
      <w:kern w:val="36"/>
      <w:sz w:val="45"/>
      <w:szCs w:val="4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78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879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81751">
                                          <w:marLeft w:val="0"/>
                                          <w:marRight w:val="0"/>
                                          <w:marTop w:val="7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27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0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726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9989">
                                          <w:marLeft w:val="0"/>
                                          <w:marRight w:val="0"/>
                                          <w:marTop w:val="7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759364">
                                          <w:marLeft w:val="0"/>
                                          <w:marRight w:val="0"/>
                                          <w:marTop w:val="7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93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41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159">
                                          <w:marLeft w:val="0"/>
                                          <w:marRight w:val="0"/>
                                          <w:marTop w:val="7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26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dovanet.it/informazione/la-tessera-elettorale-e-il-voto" TargetMode="External"/><Relationship Id="rId5" Type="http://schemas.openxmlformats.org/officeDocument/2006/relationships/hyperlink" Target="https://www.esteri.it/mae/it/sala_stampa/archivionotizie/retediplomatica/referendum-per-italiani-all-estero-due-opzioni-di-v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mario.dagostin</dc:creator>
  <cp:lastModifiedBy>Aldo Biscaro</cp:lastModifiedBy>
  <cp:revision>2</cp:revision>
  <cp:lastPrinted>2020-02-03T18:08:00Z</cp:lastPrinted>
  <dcterms:created xsi:type="dcterms:W3CDTF">2020-02-03T18:10:00Z</dcterms:created>
  <dcterms:modified xsi:type="dcterms:W3CDTF">2020-02-03T18:10:00Z</dcterms:modified>
</cp:coreProperties>
</file>